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842" w:type="dxa"/>
        <w:tblBorders>
          <w:top w:val="nil"/>
          <w:left w:val="nil"/>
          <w:bottom w:val="nil"/>
          <w:right w:val="nil"/>
          <w:insideH w:val="nil"/>
          <w:insideV w:val="nil"/>
        </w:tblBorders>
        <w:tblLayout w:type="fixed"/>
        <w:tblLook w:val="0400" w:firstRow="0" w:lastRow="0" w:firstColumn="0" w:lastColumn="0" w:noHBand="0" w:noVBand="1"/>
      </w:tblPr>
      <w:tblGrid>
        <w:gridCol w:w="7290"/>
        <w:gridCol w:w="4552"/>
      </w:tblGrid>
      <w:tr w:rsidR="00287281" w14:paraId="278316F9" w14:textId="77777777" w:rsidTr="00C8248B">
        <w:trPr>
          <w:trHeight w:val="2151"/>
        </w:trPr>
        <w:tc>
          <w:tcPr>
            <w:tcW w:w="7290" w:type="dxa"/>
          </w:tcPr>
          <w:p w14:paraId="285C6FBD" w14:textId="77777777" w:rsidR="0081600E" w:rsidRPr="00664B94" w:rsidRDefault="005A1829" w:rsidP="00165A57">
            <w:pPr>
              <w:pStyle w:val="NoSpacing"/>
              <w:jc w:val="center"/>
              <w:rPr>
                <w:rFonts w:ascii="Arial" w:hAnsi="Arial" w:cs="Arial"/>
                <w:sz w:val="26"/>
                <w:szCs w:val="26"/>
              </w:rPr>
            </w:pPr>
            <w:r>
              <w:rPr>
                <w:rFonts w:ascii="Arial" w:hAnsi="Arial" w:cs="Arial"/>
                <w:sz w:val="26"/>
                <w:szCs w:val="26"/>
              </w:rPr>
              <w:t>Twenty-</w:t>
            </w:r>
            <w:r w:rsidR="00E2617F">
              <w:rPr>
                <w:rFonts w:ascii="Arial" w:hAnsi="Arial" w:cs="Arial"/>
                <w:sz w:val="26"/>
                <w:szCs w:val="26"/>
              </w:rPr>
              <w:t>ninth</w:t>
            </w:r>
            <w:r w:rsidR="004B0553" w:rsidRPr="00664B94">
              <w:rPr>
                <w:rFonts w:ascii="Arial" w:hAnsi="Arial" w:cs="Arial"/>
                <w:sz w:val="26"/>
                <w:szCs w:val="26"/>
              </w:rPr>
              <w:t xml:space="preserve"> Sunday in Ordinary Time (Year C)</w:t>
            </w:r>
          </w:p>
          <w:p w14:paraId="7D377681" w14:textId="77777777" w:rsidR="00A90FBA" w:rsidRPr="00A90FBA" w:rsidRDefault="00F37771" w:rsidP="00A90FBA">
            <w:pPr>
              <w:jc w:val="center"/>
              <w:rPr>
                <w:sz w:val="24"/>
                <w:szCs w:val="24"/>
              </w:rPr>
            </w:pPr>
            <w:hyperlink r:id="rId7" w:tgtFrame="_blank" w:history="1">
              <w:r w:rsidR="00B03055" w:rsidRPr="00A90FBA">
                <w:rPr>
                  <w:rStyle w:val="Hyperlink"/>
                  <w:sz w:val="24"/>
                  <w:szCs w:val="24"/>
                </w:rPr>
                <w:t xml:space="preserve">Reading I: </w:t>
              </w:r>
              <w:r w:rsidR="00E2617F">
                <w:rPr>
                  <w:rStyle w:val="Hyperlink"/>
                  <w:sz w:val="24"/>
                  <w:szCs w:val="24"/>
                </w:rPr>
                <w:t>Ex 17: 8-13</w:t>
              </w:r>
              <w:r w:rsidR="00B03055" w:rsidRPr="00A90FBA">
                <w:rPr>
                  <w:rStyle w:val="Hyperlink"/>
                  <w:sz w:val="24"/>
                  <w:szCs w:val="24"/>
                </w:rPr>
                <w:t xml:space="preserve"> </w:t>
              </w:r>
            </w:hyperlink>
          </w:p>
          <w:p w14:paraId="53CA32B1" w14:textId="77777777" w:rsidR="00A90FBA" w:rsidRPr="00A90FBA" w:rsidRDefault="005A1829" w:rsidP="00A90FBA">
            <w:pPr>
              <w:jc w:val="center"/>
              <w:rPr>
                <w:sz w:val="24"/>
                <w:szCs w:val="24"/>
              </w:rPr>
            </w:pPr>
            <w:r w:rsidRPr="00E2617F">
              <w:rPr>
                <w:rStyle w:val="Hyperlink"/>
                <w:sz w:val="24"/>
                <w:szCs w:val="24"/>
              </w:rPr>
              <w:t xml:space="preserve">Responsorial Psalm </w:t>
            </w:r>
            <w:r w:rsidR="00E2617F">
              <w:rPr>
                <w:rStyle w:val="Hyperlink"/>
                <w:sz w:val="24"/>
                <w:szCs w:val="24"/>
              </w:rPr>
              <w:t>121: 1-2, 3-4, 5-6, 7-8</w:t>
            </w:r>
          </w:p>
          <w:p w14:paraId="0F0785A6" w14:textId="77777777" w:rsidR="00A90FBA" w:rsidRPr="00A90FBA" w:rsidRDefault="00F37771" w:rsidP="00A90FBA">
            <w:pPr>
              <w:jc w:val="center"/>
              <w:rPr>
                <w:sz w:val="24"/>
                <w:szCs w:val="24"/>
              </w:rPr>
            </w:pPr>
            <w:hyperlink r:id="rId8" w:tgtFrame="_blank" w:history="1">
              <w:r w:rsidR="00B03055" w:rsidRPr="00A90FBA">
                <w:rPr>
                  <w:rStyle w:val="Hyperlink"/>
                  <w:sz w:val="24"/>
                  <w:szCs w:val="24"/>
                </w:rPr>
                <w:t xml:space="preserve">Reading II: </w:t>
              </w:r>
              <w:r w:rsidR="006D5F83">
                <w:rPr>
                  <w:rStyle w:val="Hyperlink"/>
                  <w:sz w:val="24"/>
                  <w:szCs w:val="24"/>
                </w:rPr>
                <w:t>2</w:t>
              </w:r>
              <w:r w:rsidR="00B03055" w:rsidRPr="00A90FBA">
                <w:rPr>
                  <w:rStyle w:val="Hyperlink"/>
                  <w:sz w:val="24"/>
                  <w:szCs w:val="24"/>
                </w:rPr>
                <w:t xml:space="preserve"> Timothy</w:t>
              </w:r>
            </w:hyperlink>
            <w:r w:rsidR="00665FBF">
              <w:rPr>
                <w:rStyle w:val="Hyperlink"/>
                <w:sz w:val="24"/>
                <w:szCs w:val="24"/>
              </w:rPr>
              <w:t xml:space="preserve"> </w:t>
            </w:r>
            <w:r w:rsidR="00E2617F">
              <w:rPr>
                <w:rStyle w:val="Hyperlink"/>
                <w:sz w:val="24"/>
                <w:szCs w:val="24"/>
              </w:rPr>
              <w:t>3: 14 – 4: 2</w:t>
            </w:r>
          </w:p>
          <w:p w14:paraId="2E9EE083" w14:textId="77777777" w:rsidR="00A90FBA" w:rsidRPr="00A90FBA" w:rsidRDefault="005A1829" w:rsidP="00A90FBA">
            <w:pPr>
              <w:jc w:val="center"/>
              <w:rPr>
                <w:sz w:val="24"/>
                <w:szCs w:val="24"/>
              </w:rPr>
            </w:pPr>
            <w:r w:rsidRPr="00E2617F">
              <w:rPr>
                <w:rStyle w:val="Hyperlink"/>
                <w:sz w:val="24"/>
                <w:szCs w:val="24"/>
              </w:rPr>
              <w:t>Gospel: Luke 1</w:t>
            </w:r>
            <w:r w:rsidR="00E2617F">
              <w:rPr>
                <w:rStyle w:val="Hyperlink"/>
                <w:sz w:val="24"/>
                <w:szCs w:val="24"/>
              </w:rPr>
              <w:t>8: 1 - 8</w:t>
            </w:r>
          </w:p>
          <w:p w14:paraId="2017C5B4" w14:textId="77777777" w:rsidR="0081600E" w:rsidRPr="0043383F" w:rsidRDefault="005A1829" w:rsidP="00AC5850">
            <w:pPr>
              <w:tabs>
                <w:tab w:val="center" w:pos="4968"/>
                <w:tab w:val="right" w:pos="9936"/>
              </w:tabs>
              <w:jc w:val="center"/>
              <w:rPr>
                <w:rFonts w:ascii="Arial" w:eastAsia="Arial" w:hAnsi="Arial" w:cs="Arial"/>
                <w:sz w:val="26"/>
                <w:szCs w:val="26"/>
              </w:rPr>
            </w:pPr>
            <w:r w:rsidRPr="0043383F">
              <w:rPr>
                <w:rFonts w:ascii="Arial" w:eastAsia="Arial" w:hAnsi="Arial" w:cs="Arial"/>
                <w:sz w:val="26"/>
                <w:szCs w:val="26"/>
              </w:rPr>
              <w:t>Readings may be found on the US Bishop’s website:</w:t>
            </w:r>
          </w:p>
          <w:p w14:paraId="4B084223" w14:textId="77777777" w:rsidR="009449D8" w:rsidRPr="00147EB6" w:rsidRDefault="005A1829" w:rsidP="009449D8">
            <w:pPr>
              <w:tabs>
                <w:tab w:val="center" w:pos="4968"/>
                <w:tab w:val="right" w:pos="9936"/>
              </w:tabs>
              <w:ind w:right="-1714"/>
              <w:rPr>
                <w:sz w:val="24"/>
                <w:szCs w:val="24"/>
              </w:rPr>
            </w:pPr>
            <w:r w:rsidRPr="0043383F">
              <w:rPr>
                <w:rFonts w:ascii="Arial" w:hAnsi="Arial" w:cs="Arial"/>
                <w:sz w:val="26"/>
                <w:szCs w:val="26"/>
              </w:rPr>
              <w:t xml:space="preserve">            </w:t>
            </w:r>
            <w:r w:rsidR="00E2617F" w:rsidRPr="00E2617F">
              <w:rPr>
                <w:rStyle w:val="Hyperlink"/>
                <w:sz w:val="24"/>
                <w:szCs w:val="24"/>
              </w:rPr>
              <w:t>https://bible.usccb.org/bible/readings/101622.cfm</w:t>
            </w:r>
          </w:p>
          <w:p w14:paraId="16DE17F4" w14:textId="77777777" w:rsidR="00147EB6" w:rsidRPr="008700A5" w:rsidRDefault="00147EB6" w:rsidP="009449D8">
            <w:pPr>
              <w:tabs>
                <w:tab w:val="center" w:pos="4968"/>
                <w:tab w:val="right" w:pos="9936"/>
              </w:tabs>
              <w:ind w:right="-1714"/>
              <w:rPr>
                <w:rFonts w:ascii="Arial" w:eastAsia="Arial" w:hAnsi="Arial" w:cs="Arial"/>
                <w:color w:val="002060"/>
                <w:sz w:val="24"/>
                <w:szCs w:val="24"/>
              </w:rPr>
            </w:pPr>
          </w:p>
        </w:tc>
        <w:tc>
          <w:tcPr>
            <w:tcW w:w="4552" w:type="dxa"/>
          </w:tcPr>
          <w:p w14:paraId="614999F2" w14:textId="77777777" w:rsidR="00E2617F" w:rsidRDefault="005A1829" w:rsidP="00E2617F">
            <w:pPr>
              <w:tabs>
                <w:tab w:val="left" w:pos="253"/>
              </w:tabs>
              <w:ind w:left="253" w:hanging="183"/>
              <w:rPr>
                <w:rFonts w:ascii="Arial" w:eastAsia="Arial" w:hAnsi="Arial" w:cs="Arial"/>
                <w:b/>
                <w:bCs/>
                <w:sz w:val="20"/>
                <w:szCs w:val="20"/>
              </w:rPr>
            </w:pPr>
            <w:r>
              <w:rPr>
                <w:rFonts w:ascii="Arial" w:eastAsia="Arial" w:hAnsi="Arial" w:cs="Arial"/>
                <w:b/>
                <w:bCs/>
                <w:sz w:val="20"/>
                <w:szCs w:val="20"/>
              </w:rPr>
              <w:t xml:space="preserve">   </w:t>
            </w:r>
            <w:r>
              <w:rPr>
                <w:noProof/>
              </w:rPr>
              <w:drawing>
                <wp:inline distT="0" distB="0" distL="0" distR="0" wp14:anchorId="38575C36" wp14:editId="0A796600">
                  <wp:extent cx="1704763" cy="1278572"/>
                  <wp:effectExtent l="0" t="0" r="0" b="0"/>
                  <wp:docPr id="1" name="Picture 1" descr="Luke 8:2 Judge sitting by city gate hearing a case brought to him. He does not fear God, stand up for justice, or care what people think. Some judges took bribes. – 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uke 8:2 Judge sitting by city gate hearing a case brought to him. He does not fear God, stand up for justice, or care what people think. Some judges took bribes. – Slid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63630" cy="1322722"/>
                          </a:xfrm>
                          <a:prstGeom prst="rect">
                            <a:avLst/>
                          </a:prstGeom>
                          <a:noFill/>
                          <a:ln>
                            <a:noFill/>
                          </a:ln>
                        </pic:spPr>
                      </pic:pic>
                    </a:graphicData>
                  </a:graphic>
                </wp:inline>
              </w:drawing>
            </w:r>
          </w:p>
          <w:p w14:paraId="5FA3BC7E" w14:textId="77777777" w:rsidR="00E2617F" w:rsidRPr="00E2617F" w:rsidRDefault="005A1829" w:rsidP="00E2617F">
            <w:pPr>
              <w:tabs>
                <w:tab w:val="left" w:pos="253"/>
              </w:tabs>
              <w:ind w:left="253" w:hanging="183"/>
              <w:rPr>
                <w:rFonts w:ascii="Arial" w:eastAsia="Arial" w:hAnsi="Arial" w:cs="Arial"/>
                <w:b/>
                <w:bCs/>
                <w:sz w:val="20"/>
                <w:szCs w:val="20"/>
              </w:rPr>
            </w:pPr>
            <w:r>
              <w:rPr>
                <w:rFonts w:ascii="Arial" w:eastAsia="Arial" w:hAnsi="Arial" w:cs="Arial"/>
                <w:b/>
                <w:bCs/>
                <w:sz w:val="20"/>
                <w:szCs w:val="20"/>
              </w:rPr>
              <w:t xml:space="preserve">Unjust Judge, </w:t>
            </w:r>
            <w:r>
              <w:rPr>
                <w:rFonts w:ascii="Arial" w:eastAsia="Arial" w:hAnsi="Arial" w:cs="Arial"/>
                <w:b/>
                <w:bCs/>
                <w:sz w:val="12"/>
                <w:szCs w:val="12"/>
              </w:rPr>
              <w:t xml:space="preserve">copyright, FreeBibleImages </w:t>
            </w:r>
          </w:p>
        </w:tc>
      </w:tr>
    </w:tbl>
    <w:p w14:paraId="6B152931" w14:textId="77777777" w:rsidR="00113BBE" w:rsidRDefault="005A1829" w:rsidP="009E6915">
      <w:pPr>
        <w:spacing w:after="100"/>
        <w:rPr>
          <w:rFonts w:ascii="Arial" w:eastAsia="Arial" w:hAnsi="Arial" w:cs="Arial"/>
          <w:bCs/>
          <w:sz w:val="24"/>
          <w:szCs w:val="24"/>
        </w:rPr>
      </w:pPr>
      <w:r w:rsidRPr="00F96F2B">
        <w:rPr>
          <w:rFonts w:ascii="Arial" w:eastAsia="Arial" w:hAnsi="Arial" w:cs="Arial"/>
          <w:bCs/>
          <w:sz w:val="24"/>
          <w:szCs w:val="24"/>
        </w:rPr>
        <w:t xml:space="preserve">Jesus offers a parable about </w:t>
      </w:r>
      <w:r>
        <w:rPr>
          <w:rFonts w:ascii="Arial" w:eastAsia="Arial" w:hAnsi="Arial" w:cs="Arial"/>
          <w:bCs/>
          <w:sz w:val="24"/>
          <w:szCs w:val="24"/>
        </w:rPr>
        <w:t>perseverance in prayer.  It falls in the midst of other teachings about prayer.  An important context comes before the verses that we have today.  At the end of the previous chapter, a Pharisee asks Jesus "when the kingdom of God would come."  Jesus responds that "the kingdom of God is among you."</w:t>
      </w:r>
      <w:r w:rsidR="00F8069E">
        <w:rPr>
          <w:rFonts w:ascii="Arial" w:eastAsia="Arial" w:hAnsi="Arial" w:cs="Arial"/>
          <w:bCs/>
          <w:sz w:val="24"/>
          <w:szCs w:val="24"/>
        </w:rPr>
        <w:t xml:space="preserve">  Luke's audience has suffered persecution and may be wondering when God's reign will begin because many had thought Jesus would have returned by this time.</w:t>
      </w:r>
    </w:p>
    <w:p w14:paraId="25DA3BBB" w14:textId="77777777" w:rsidR="00F8069E" w:rsidRDefault="005A1829" w:rsidP="009E6915">
      <w:pPr>
        <w:spacing w:after="100"/>
        <w:rPr>
          <w:rFonts w:ascii="Arial" w:eastAsia="Arial" w:hAnsi="Arial" w:cs="Arial"/>
          <w:bCs/>
          <w:sz w:val="24"/>
          <w:szCs w:val="24"/>
        </w:rPr>
      </w:pPr>
      <w:r>
        <w:rPr>
          <w:rFonts w:ascii="Arial" w:eastAsia="Arial" w:hAnsi="Arial" w:cs="Arial"/>
          <w:bCs/>
          <w:sz w:val="24"/>
          <w:szCs w:val="24"/>
        </w:rPr>
        <w:t xml:space="preserve">Jesus offers the parable to encourage them to persevere in prayer.  The judge offers no hope for justice for the widow.  So for many people, there seems to be no justice for the suffering that they are experiencing.  </w:t>
      </w:r>
      <w:r w:rsidR="007C0F04">
        <w:rPr>
          <w:rFonts w:ascii="Arial" w:eastAsia="Arial" w:hAnsi="Arial" w:cs="Arial"/>
          <w:bCs/>
          <w:sz w:val="24"/>
          <w:szCs w:val="24"/>
        </w:rPr>
        <w:t>Jesus assures them that God is not deaf as the unjust judge.  God will respond to the needs of those who call out to God and bring forth justice.  The question is whether people will remain committed and wait for God's action</w:t>
      </w:r>
      <w:r w:rsidR="002D253F">
        <w:rPr>
          <w:rFonts w:ascii="Arial" w:eastAsia="Arial" w:hAnsi="Arial" w:cs="Arial"/>
          <w:bCs/>
          <w:sz w:val="24"/>
          <w:szCs w:val="24"/>
        </w:rPr>
        <w:t>.  Human hearts can grow tired and give up hope.  Disciples must not demand a response on their timeline.  The disciple knows that God is faithful and will respond.  Perseverance in prayer is essential.</w:t>
      </w:r>
    </w:p>
    <w:p w14:paraId="40324362" w14:textId="77777777" w:rsidR="0042556A" w:rsidRDefault="005A1829" w:rsidP="009E6915">
      <w:pPr>
        <w:spacing w:after="100"/>
        <w:rPr>
          <w:rFonts w:ascii="Arial" w:eastAsia="Arial" w:hAnsi="Arial" w:cs="Arial"/>
          <w:bCs/>
          <w:sz w:val="24"/>
          <w:szCs w:val="24"/>
        </w:rPr>
      </w:pPr>
      <w:r>
        <w:rPr>
          <w:rFonts w:ascii="Arial" w:eastAsia="Arial" w:hAnsi="Arial" w:cs="Arial"/>
          <w:bCs/>
          <w:sz w:val="24"/>
          <w:szCs w:val="24"/>
        </w:rPr>
        <w:t xml:space="preserve">Injustice can seem overwhelming in our society.  </w:t>
      </w:r>
      <w:r w:rsidR="00DD088F">
        <w:rPr>
          <w:rFonts w:ascii="Arial" w:eastAsia="Arial" w:hAnsi="Arial" w:cs="Arial"/>
          <w:bCs/>
          <w:sz w:val="24"/>
          <w:szCs w:val="24"/>
        </w:rPr>
        <w:t xml:space="preserve">There is prejudice, deceit, abuse, and fraud in every direction that one looks.  With great effort, a community can address a particular issue, but the other dozen continue to grow.  It can make a person weary and tempted to give up and just take care of her/himself.  Disciples must stay open to speaking the truth, experiencing rejection, and working against great odds.  Jesus laid down his life for the many.  So too, disciples are called to carry on that mission of Jesus even when the obstacles seem enormous.  </w:t>
      </w:r>
    </w:p>
    <w:p w14:paraId="634FE742" w14:textId="77777777" w:rsidR="00DD088F" w:rsidRDefault="005A1829" w:rsidP="009E6915">
      <w:pPr>
        <w:spacing w:after="100"/>
        <w:rPr>
          <w:rFonts w:ascii="Arial" w:eastAsia="Arial" w:hAnsi="Arial" w:cs="Arial"/>
          <w:bCs/>
          <w:sz w:val="24"/>
          <w:szCs w:val="24"/>
        </w:rPr>
      </w:pPr>
      <w:r>
        <w:rPr>
          <w:rFonts w:ascii="Arial" w:eastAsia="Arial" w:hAnsi="Arial" w:cs="Arial"/>
          <w:bCs/>
          <w:sz w:val="24"/>
          <w:szCs w:val="24"/>
        </w:rPr>
        <w:t xml:space="preserve">Prayer is the one source of strength and hope.  Prayer is not about how many words are said.  Prayer is a deepening of friendship and intimacy with God.  It is a deep and intimate conversation with God </w:t>
      </w:r>
      <w:r w:rsidR="00477AC8">
        <w:rPr>
          <w:rFonts w:ascii="Arial" w:eastAsia="Arial" w:hAnsi="Arial" w:cs="Arial"/>
          <w:bCs/>
          <w:sz w:val="24"/>
          <w:szCs w:val="24"/>
        </w:rPr>
        <w:t>that</w:t>
      </w:r>
      <w:r>
        <w:rPr>
          <w:rFonts w:ascii="Arial" w:eastAsia="Arial" w:hAnsi="Arial" w:cs="Arial"/>
          <w:bCs/>
          <w:sz w:val="24"/>
          <w:szCs w:val="24"/>
        </w:rPr>
        <w:t xml:space="preserve"> helps each person come to know God's mind and heart.  In </w:t>
      </w:r>
      <w:r w:rsidR="00477AC8">
        <w:rPr>
          <w:rFonts w:ascii="Arial" w:eastAsia="Arial" w:hAnsi="Arial" w:cs="Arial"/>
          <w:bCs/>
          <w:sz w:val="24"/>
          <w:szCs w:val="24"/>
        </w:rPr>
        <w:t xml:space="preserve">these conversations, one </w:t>
      </w:r>
      <w:r>
        <w:rPr>
          <w:rFonts w:ascii="Arial" w:eastAsia="Arial" w:hAnsi="Arial" w:cs="Arial"/>
          <w:bCs/>
          <w:sz w:val="24"/>
          <w:szCs w:val="24"/>
        </w:rPr>
        <w:t>develop</w:t>
      </w:r>
      <w:r w:rsidR="00477AC8">
        <w:rPr>
          <w:rFonts w:ascii="Arial" w:eastAsia="Arial" w:hAnsi="Arial" w:cs="Arial"/>
          <w:bCs/>
          <w:sz w:val="24"/>
          <w:szCs w:val="24"/>
        </w:rPr>
        <w:t>s</w:t>
      </w:r>
      <w:r>
        <w:rPr>
          <w:rFonts w:ascii="Arial" w:eastAsia="Arial" w:hAnsi="Arial" w:cs="Arial"/>
          <w:bCs/>
          <w:sz w:val="24"/>
          <w:szCs w:val="24"/>
        </w:rPr>
        <w:t xml:space="preserve"> one’s identity as </w:t>
      </w:r>
      <w:r w:rsidR="00477AC8">
        <w:rPr>
          <w:rFonts w:ascii="Arial" w:eastAsia="Arial" w:hAnsi="Arial" w:cs="Arial"/>
          <w:bCs/>
          <w:sz w:val="24"/>
          <w:szCs w:val="24"/>
        </w:rPr>
        <w:t>a daughter or son of God.  This enables one to continue the mission of Jesus in bringing forth the reign of God in each person's life.</w:t>
      </w:r>
    </w:p>
    <w:p w14:paraId="0B67B4F5" w14:textId="77777777" w:rsidR="00994731" w:rsidRDefault="005A1829" w:rsidP="009E6915">
      <w:pPr>
        <w:spacing w:after="100"/>
        <w:rPr>
          <w:rFonts w:ascii="Arial" w:eastAsia="Arial" w:hAnsi="Arial" w:cs="Arial"/>
          <w:bCs/>
          <w:sz w:val="24"/>
          <w:szCs w:val="24"/>
        </w:rPr>
      </w:pPr>
      <w:r>
        <w:rPr>
          <w:rFonts w:ascii="Arial" w:eastAsia="Arial" w:hAnsi="Arial" w:cs="Arial"/>
          <w:bCs/>
          <w:sz w:val="24"/>
          <w:szCs w:val="24"/>
        </w:rPr>
        <w:t xml:space="preserve">The first reading from the Book of Exodus offers an example of perseverance.  After having left Egypt, the Israelites encountered many sufferings and disappointments.  They asked in various ways, “Is God with us?”  God provided manna and quail to eat, water from the rock to drink, and guided them through the desert.  Now they are faced with Amalek in battle.  These were seminomadic people </w:t>
      </w:r>
      <w:r w:rsidR="002D7672">
        <w:rPr>
          <w:rFonts w:ascii="Arial" w:eastAsia="Arial" w:hAnsi="Arial" w:cs="Arial"/>
          <w:bCs/>
          <w:sz w:val="24"/>
          <w:szCs w:val="24"/>
        </w:rPr>
        <w:t>from the southern part of the Holy Land and into the wilderness of the Negev.  Fearing the approach of the Israelites, they sought to defend their territory.  Moses is confident that God is with them and is guiding them.  Moses goes up the hill to pray with arms outstretched over the battle.  Moses is aware that it is not the Israelites’ efforts but the work of God that will bring victory.  Moses grows tired during the battle and needs assistance.  Aaron and Hur must help support his arms.  Victory comes to the Israelites through the persistent prayer of Moses, assisted by others.  This is an important lesson for each person.  God is the one who brings results, and often it requires the assistance of others to remain strong and focused.</w:t>
      </w:r>
    </w:p>
    <w:p w14:paraId="2495D6A6" w14:textId="77777777" w:rsidR="00E2617F" w:rsidRDefault="005A1829" w:rsidP="009E6915">
      <w:pPr>
        <w:spacing w:after="100"/>
        <w:rPr>
          <w:rFonts w:ascii="Arial" w:eastAsia="Arial" w:hAnsi="Arial" w:cs="Arial"/>
          <w:bCs/>
          <w:sz w:val="24"/>
          <w:szCs w:val="24"/>
        </w:rPr>
      </w:pPr>
      <w:r>
        <w:rPr>
          <w:rFonts w:ascii="Arial" w:eastAsia="Arial" w:hAnsi="Arial" w:cs="Arial"/>
          <w:bCs/>
          <w:sz w:val="24"/>
          <w:szCs w:val="24"/>
        </w:rPr>
        <w:lastRenderedPageBreak/>
        <w:t>Timothy is reminded to be faithful to what he has learned and integrated into his life.  The reliability of the Sacred Scriptures is affirmed.  It is dependable because God inspired it.  The Church believes that God used humans to write the scriptures.  Their knowledge and cultural setting limited them.  God worked through them to convey who</w:t>
      </w:r>
      <w:r w:rsidR="00FA02D2">
        <w:rPr>
          <w:rFonts w:ascii="Arial" w:eastAsia="Arial" w:hAnsi="Arial" w:cs="Arial"/>
          <w:bCs/>
          <w:sz w:val="24"/>
          <w:szCs w:val="24"/>
        </w:rPr>
        <w:t xml:space="preserve"> God is and what God asks of humans.  The author’s knowledge of history, geography, science, and nature</w:t>
      </w:r>
      <w:r w:rsidR="0032210C">
        <w:rPr>
          <w:rFonts w:ascii="Arial" w:eastAsia="Arial" w:hAnsi="Arial" w:cs="Arial"/>
          <w:bCs/>
          <w:sz w:val="24"/>
          <w:szCs w:val="24"/>
        </w:rPr>
        <w:t xml:space="preserve"> is limited by their time and culture.</w:t>
      </w:r>
      <w:r w:rsidR="00FA02D2">
        <w:rPr>
          <w:rFonts w:ascii="Arial" w:eastAsia="Arial" w:hAnsi="Arial" w:cs="Arial"/>
          <w:bCs/>
          <w:sz w:val="24"/>
          <w:szCs w:val="24"/>
        </w:rPr>
        <w:t xml:space="preserve">  Even with these limits, God </w:t>
      </w:r>
      <w:r w:rsidR="0032210C">
        <w:rPr>
          <w:rFonts w:ascii="Arial" w:eastAsia="Arial" w:hAnsi="Arial" w:cs="Arial"/>
          <w:bCs/>
          <w:sz w:val="24"/>
          <w:szCs w:val="24"/>
        </w:rPr>
        <w:t>revealed who God is and the work of salvation to the human family.  Thus the scriptures are beneficial for teaching, training, and correction.  Everyone is called to faithful and persistent in bringing forth the reign of God in their time and place.</w:t>
      </w:r>
    </w:p>
    <w:p w14:paraId="23586843" w14:textId="77777777" w:rsidR="00FA3752" w:rsidRDefault="00FA3752" w:rsidP="009E6915">
      <w:pPr>
        <w:spacing w:after="100"/>
        <w:rPr>
          <w:rFonts w:ascii="Arial" w:eastAsia="Arial" w:hAnsi="Arial" w:cs="Arial"/>
          <w:b/>
          <w:bCs/>
          <w:sz w:val="24"/>
          <w:szCs w:val="24"/>
        </w:rPr>
      </w:pPr>
    </w:p>
    <w:p w14:paraId="11A49089" w14:textId="77777777" w:rsidR="00CD786F" w:rsidRDefault="005A1829" w:rsidP="009E6915">
      <w:pPr>
        <w:spacing w:after="100"/>
        <w:rPr>
          <w:rFonts w:ascii="Arial" w:eastAsia="Arial" w:hAnsi="Arial" w:cs="Arial"/>
          <w:sz w:val="24"/>
          <w:szCs w:val="24"/>
        </w:rPr>
      </w:pPr>
      <w:r w:rsidRPr="002C048E">
        <w:rPr>
          <w:rFonts w:ascii="Arial" w:eastAsia="Arial" w:hAnsi="Arial" w:cs="Arial"/>
          <w:b/>
          <w:bCs/>
          <w:sz w:val="24"/>
          <w:szCs w:val="24"/>
        </w:rPr>
        <w:t>Reflection Questions</w:t>
      </w:r>
      <w:r>
        <w:rPr>
          <w:rFonts w:ascii="Arial" w:eastAsia="Arial" w:hAnsi="Arial" w:cs="Arial"/>
          <w:sz w:val="24"/>
          <w:szCs w:val="24"/>
        </w:rPr>
        <w:t xml:space="preserve">: </w:t>
      </w:r>
    </w:p>
    <w:p w14:paraId="7149821A" w14:textId="77777777" w:rsidR="00F3040B" w:rsidRDefault="005A1829" w:rsidP="00AE0FE3">
      <w:pPr>
        <w:spacing w:after="80"/>
        <w:rPr>
          <w:rFonts w:ascii="Arial" w:eastAsia="Arial" w:hAnsi="Arial" w:cs="Arial"/>
          <w:sz w:val="24"/>
          <w:szCs w:val="24"/>
        </w:rPr>
      </w:pPr>
      <w:r>
        <w:rPr>
          <w:rFonts w:ascii="Arial" w:eastAsia="Arial" w:hAnsi="Arial" w:cs="Arial"/>
          <w:sz w:val="24"/>
          <w:szCs w:val="24"/>
        </w:rPr>
        <w:t>What are some of the ways in which you pray?</w:t>
      </w:r>
    </w:p>
    <w:p w14:paraId="2C111156" w14:textId="77777777" w:rsidR="00FA3752" w:rsidRDefault="005A1829" w:rsidP="00AE0FE3">
      <w:pPr>
        <w:spacing w:after="80"/>
        <w:rPr>
          <w:rFonts w:ascii="Arial" w:eastAsia="Arial" w:hAnsi="Arial" w:cs="Arial"/>
          <w:sz w:val="24"/>
          <w:szCs w:val="24"/>
        </w:rPr>
      </w:pPr>
      <w:r>
        <w:rPr>
          <w:rFonts w:ascii="Arial" w:eastAsia="Arial" w:hAnsi="Arial" w:cs="Arial"/>
          <w:sz w:val="24"/>
          <w:szCs w:val="24"/>
        </w:rPr>
        <w:t>What role does Scripture have in forming your attitudes and actions?</w:t>
      </w:r>
    </w:p>
    <w:p w14:paraId="25D2EDAE" w14:textId="77777777" w:rsidR="00FA3752" w:rsidRDefault="005A1829" w:rsidP="00AE0FE3">
      <w:pPr>
        <w:spacing w:after="80"/>
        <w:rPr>
          <w:rFonts w:ascii="Arial" w:eastAsia="Arial" w:hAnsi="Arial" w:cs="Arial"/>
          <w:sz w:val="24"/>
          <w:szCs w:val="24"/>
        </w:rPr>
      </w:pPr>
      <w:r>
        <w:rPr>
          <w:rFonts w:ascii="Arial" w:eastAsia="Arial" w:hAnsi="Arial" w:cs="Arial"/>
          <w:sz w:val="24"/>
          <w:szCs w:val="24"/>
        </w:rPr>
        <w:t>Who has supported you in your life of prayer?</w:t>
      </w:r>
    </w:p>
    <w:p w14:paraId="27F4F318" w14:textId="77777777" w:rsidR="00FA3752" w:rsidRDefault="005A1829" w:rsidP="00AE0FE3">
      <w:pPr>
        <w:spacing w:after="80"/>
        <w:rPr>
          <w:rFonts w:ascii="Arial" w:eastAsia="Arial" w:hAnsi="Arial" w:cs="Arial"/>
          <w:sz w:val="24"/>
          <w:szCs w:val="24"/>
        </w:rPr>
      </w:pPr>
      <w:r>
        <w:rPr>
          <w:rFonts w:ascii="Arial" w:eastAsia="Arial" w:hAnsi="Arial" w:cs="Arial"/>
          <w:sz w:val="24"/>
          <w:szCs w:val="24"/>
        </w:rPr>
        <w:t>How are you helping to bring forth God's reign in your life and</w:t>
      </w:r>
      <w:r w:rsidR="007676CE">
        <w:rPr>
          <w:rFonts w:ascii="Arial" w:eastAsia="Arial" w:hAnsi="Arial" w:cs="Arial"/>
          <w:sz w:val="24"/>
          <w:szCs w:val="24"/>
        </w:rPr>
        <w:t xml:space="preserve"> this culture?</w:t>
      </w:r>
    </w:p>
    <w:p w14:paraId="7B1EB31C" w14:textId="77777777" w:rsidR="00E2617F" w:rsidRPr="00F3040B" w:rsidRDefault="00E2617F" w:rsidP="00AE0FE3">
      <w:pPr>
        <w:spacing w:after="80"/>
        <w:rPr>
          <w:rFonts w:ascii="Arial" w:eastAsia="Arial" w:hAnsi="Arial" w:cs="Arial"/>
          <w:sz w:val="24"/>
          <w:szCs w:val="24"/>
        </w:rPr>
      </w:pPr>
    </w:p>
    <w:p w14:paraId="63CA3FBE" w14:textId="77777777" w:rsidR="00254A89" w:rsidRDefault="005A1829" w:rsidP="0013321D">
      <w:pPr>
        <w:spacing w:after="80"/>
        <w:rPr>
          <w:rFonts w:ascii="Arial" w:eastAsia="Arial" w:hAnsi="Arial" w:cs="Arial"/>
          <w:b/>
          <w:bCs/>
          <w:sz w:val="24"/>
          <w:szCs w:val="24"/>
        </w:rPr>
      </w:pPr>
      <w:r w:rsidRPr="002C048E">
        <w:rPr>
          <w:rFonts w:ascii="Arial" w:eastAsia="Arial" w:hAnsi="Arial" w:cs="Arial"/>
          <w:b/>
          <w:bCs/>
          <w:sz w:val="24"/>
          <w:szCs w:val="24"/>
        </w:rPr>
        <w:t>Themes</w:t>
      </w:r>
      <w:r w:rsidR="009C2FB4">
        <w:rPr>
          <w:rFonts w:ascii="Arial" w:eastAsia="Arial" w:hAnsi="Arial" w:cs="Arial"/>
          <w:b/>
          <w:bCs/>
          <w:sz w:val="24"/>
          <w:szCs w:val="24"/>
        </w:rPr>
        <w:t>:</w:t>
      </w:r>
    </w:p>
    <w:p w14:paraId="60FC3E8D" w14:textId="77777777" w:rsidR="00FA3752" w:rsidRPr="00FA3752" w:rsidRDefault="005A1829" w:rsidP="0013321D">
      <w:pPr>
        <w:spacing w:after="80"/>
        <w:rPr>
          <w:rFonts w:ascii="Arial" w:eastAsia="Arial" w:hAnsi="Arial" w:cs="Arial"/>
          <w:bCs/>
          <w:sz w:val="24"/>
          <w:szCs w:val="24"/>
        </w:rPr>
      </w:pPr>
      <w:r w:rsidRPr="00FA3752">
        <w:rPr>
          <w:rFonts w:ascii="Arial" w:eastAsia="Arial" w:hAnsi="Arial" w:cs="Arial"/>
          <w:bCs/>
          <w:sz w:val="24"/>
          <w:szCs w:val="24"/>
        </w:rPr>
        <w:t>Prayer, petitionary and conversational</w:t>
      </w:r>
    </w:p>
    <w:p w14:paraId="47F8A1F4" w14:textId="77777777" w:rsidR="00FA3752" w:rsidRDefault="005A1829" w:rsidP="0013321D">
      <w:pPr>
        <w:spacing w:after="80"/>
        <w:rPr>
          <w:rFonts w:ascii="Arial" w:eastAsia="Arial" w:hAnsi="Arial" w:cs="Arial"/>
          <w:bCs/>
          <w:sz w:val="24"/>
          <w:szCs w:val="24"/>
        </w:rPr>
      </w:pPr>
      <w:r w:rsidRPr="00FA3752">
        <w:rPr>
          <w:rFonts w:ascii="Arial" w:eastAsia="Arial" w:hAnsi="Arial" w:cs="Arial"/>
          <w:bCs/>
          <w:sz w:val="24"/>
          <w:szCs w:val="24"/>
        </w:rPr>
        <w:t>Biblical Inspiration</w:t>
      </w:r>
    </w:p>
    <w:p w14:paraId="2869FBB6" w14:textId="77777777" w:rsidR="00FA3752" w:rsidRDefault="005A1829" w:rsidP="0013321D">
      <w:pPr>
        <w:spacing w:after="80"/>
        <w:rPr>
          <w:rFonts w:ascii="Arial" w:eastAsia="Arial" w:hAnsi="Arial" w:cs="Arial"/>
          <w:bCs/>
          <w:sz w:val="24"/>
          <w:szCs w:val="24"/>
        </w:rPr>
      </w:pPr>
      <w:r>
        <w:rPr>
          <w:rFonts w:ascii="Arial" w:eastAsia="Arial" w:hAnsi="Arial" w:cs="Arial"/>
          <w:bCs/>
          <w:sz w:val="24"/>
          <w:szCs w:val="24"/>
        </w:rPr>
        <w:t>Perseverance in Prayer</w:t>
      </w:r>
    </w:p>
    <w:p w14:paraId="04EA4871" w14:textId="77777777" w:rsidR="00FA3752" w:rsidRDefault="005A1829" w:rsidP="0013321D">
      <w:pPr>
        <w:spacing w:after="80"/>
        <w:rPr>
          <w:rFonts w:ascii="Arial" w:eastAsia="Arial" w:hAnsi="Arial" w:cs="Arial"/>
          <w:bCs/>
          <w:sz w:val="24"/>
          <w:szCs w:val="24"/>
        </w:rPr>
      </w:pPr>
      <w:r>
        <w:rPr>
          <w:rFonts w:ascii="Arial" w:eastAsia="Arial" w:hAnsi="Arial" w:cs="Arial"/>
          <w:bCs/>
          <w:sz w:val="24"/>
          <w:szCs w:val="24"/>
        </w:rPr>
        <w:t>Patience and Hope</w:t>
      </w:r>
    </w:p>
    <w:p w14:paraId="2AE9C9EE" w14:textId="77777777" w:rsidR="007676CE" w:rsidRPr="00FA3752" w:rsidRDefault="007676CE" w:rsidP="0013321D">
      <w:pPr>
        <w:spacing w:after="80"/>
        <w:rPr>
          <w:rFonts w:ascii="Arial" w:eastAsia="Arial" w:hAnsi="Arial" w:cs="Arial"/>
          <w:bCs/>
          <w:sz w:val="24"/>
          <w:szCs w:val="24"/>
        </w:rPr>
      </w:pPr>
    </w:p>
    <w:p w14:paraId="65F46FBF" w14:textId="77777777" w:rsidR="00597FC8" w:rsidRPr="00C9537E" w:rsidRDefault="00597FC8">
      <w:pPr>
        <w:spacing w:after="0"/>
        <w:rPr>
          <w:rFonts w:ascii="Arial" w:eastAsia="Arial" w:hAnsi="Arial" w:cs="Arial"/>
          <w:sz w:val="12"/>
          <w:szCs w:val="12"/>
        </w:rPr>
      </w:pPr>
    </w:p>
    <w:p w14:paraId="6D6FECBE" w14:textId="77777777" w:rsidR="0081600E" w:rsidRDefault="005A1829" w:rsidP="0013321D">
      <w:pPr>
        <w:spacing w:after="120"/>
        <w:rPr>
          <w:rFonts w:ascii="Arial" w:eastAsia="Arial" w:hAnsi="Arial" w:cs="Arial"/>
          <w:b/>
          <w:bCs/>
          <w:sz w:val="24"/>
          <w:szCs w:val="24"/>
        </w:rPr>
      </w:pPr>
      <w:r w:rsidRPr="002C048E">
        <w:rPr>
          <w:rFonts w:ascii="Arial" w:eastAsia="Arial" w:hAnsi="Arial" w:cs="Arial"/>
          <w:b/>
          <w:bCs/>
          <w:sz w:val="24"/>
          <w:szCs w:val="24"/>
        </w:rPr>
        <w:t>Prayer Suggestions:</w:t>
      </w:r>
    </w:p>
    <w:p w14:paraId="79DA269D" w14:textId="77777777" w:rsidR="00FA3752" w:rsidRPr="00FA3752" w:rsidRDefault="005A1829" w:rsidP="00FA3752">
      <w:pPr>
        <w:rPr>
          <w:rFonts w:ascii="Arial" w:hAnsi="Arial" w:cs="Arial"/>
        </w:rPr>
      </w:pPr>
      <w:r w:rsidRPr="00F11570">
        <w:rPr>
          <w:rFonts w:ascii="Arial" w:hAnsi="Arial" w:cs="Arial"/>
        </w:rPr>
        <w:t xml:space="preserve">For the Church: that we may be persistent in prayer and attentive to God’s invitations to greater discipleship  </w:t>
      </w:r>
    </w:p>
    <w:p w14:paraId="41083CF6" w14:textId="77777777" w:rsidR="00FA3752" w:rsidRDefault="005A1829" w:rsidP="00FA3752">
      <w:pPr>
        <w:rPr>
          <w:rFonts w:ascii="Arial" w:hAnsi="Arial" w:cs="Arial"/>
        </w:rPr>
      </w:pPr>
      <w:r w:rsidRPr="00F11570">
        <w:rPr>
          <w:rFonts w:ascii="Arial" w:hAnsi="Arial" w:cs="Arial"/>
        </w:rPr>
        <w:t>For fidelity: that God will sustain us as we encounter challenges and keep us faithful to the virtues of the Gospel in our decisions and actions</w:t>
      </w:r>
    </w:p>
    <w:p w14:paraId="741780CE" w14:textId="77777777" w:rsidR="00FA3752" w:rsidRPr="00F11570" w:rsidRDefault="005A1829" w:rsidP="00FA3752">
      <w:pPr>
        <w:rPr>
          <w:rFonts w:ascii="Arial" w:hAnsi="Arial" w:cs="Arial"/>
        </w:rPr>
      </w:pPr>
      <w:r w:rsidRPr="00F11570">
        <w:rPr>
          <w:rFonts w:ascii="Arial" w:hAnsi="Arial" w:cs="Arial"/>
        </w:rPr>
        <w:t>For a greater love of the Scriptures: that our hearts may desire to hear and learn God’s Word and be open to the wisdom it offers</w:t>
      </w:r>
    </w:p>
    <w:p w14:paraId="44B55E10" w14:textId="77777777" w:rsidR="00FA3752" w:rsidRDefault="005A1829" w:rsidP="00FA3752">
      <w:pPr>
        <w:rPr>
          <w:rFonts w:ascii="Arial" w:hAnsi="Arial" w:cs="Arial"/>
        </w:rPr>
      </w:pPr>
      <w:r w:rsidRPr="00F11570">
        <w:rPr>
          <w:rFonts w:ascii="Arial" w:hAnsi="Arial" w:cs="Arial"/>
        </w:rPr>
        <w:t>For all who support us in our journey of faith; for family, friends, and fellow believers: that God will renew and strengthen each of us so that the work of God may be more evident in the world</w:t>
      </w:r>
    </w:p>
    <w:p w14:paraId="7CE67622" w14:textId="77777777" w:rsidR="00FA3752" w:rsidRPr="00F11570" w:rsidRDefault="005A1829" w:rsidP="00FA3752">
      <w:pPr>
        <w:rPr>
          <w:rFonts w:ascii="Arial" w:hAnsi="Arial" w:cs="Arial"/>
        </w:rPr>
      </w:pPr>
      <w:r w:rsidRPr="00F11570">
        <w:rPr>
          <w:rFonts w:ascii="Arial" w:hAnsi="Arial" w:cs="Arial"/>
        </w:rPr>
        <w:t>For all who are growing weary in seeking justice and for all who are working to assist them: that the Holy Spirit will give them strength and help them to</w:t>
      </w:r>
      <w:r>
        <w:rPr>
          <w:rFonts w:ascii="Arial" w:hAnsi="Arial" w:cs="Arial"/>
        </w:rPr>
        <w:t xml:space="preserve"> persevere</w:t>
      </w:r>
    </w:p>
    <w:p w14:paraId="304EECE4" w14:textId="77777777" w:rsidR="00275893" w:rsidRPr="00BA0691" w:rsidRDefault="00275893" w:rsidP="00C9537E">
      <w:pPr>
        <w:rPr>
          <w:rFonts w:ascii="Arial" w:eastAsia="Arial" w:hAnsi="Arial" w:cs="Arial"/>
          <w:sz w:val="16"/>
          <w:szCs w:val="16"/>
        </w:rPr>
      </w:pPr>
    </w:p>
    <w:p w14:paraId="5EE2A817" w14:textId="77777777" w:rsidR="00AD5BFA" w:rsidRDefault="005A1829"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AD5B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9B4"/>
    <w:multiLevelType w:val="hybridMultilevel"/>
    <w:tmpl w:val="C9AC4682"/>
    <w:lvl w:ilvl="0" w:tplc="99A83E78">
      <w:start w:val="1"/>
      <w:numFmt w:val="decimal"/>
      <w:lvlText w:val="%1."/>
      <w:lvlJc w:val="left"/>
      <w:pPr>
        <w:ind w:left="720" w:hanging="360"/>
      </w:pPr>
    </w:lvl>
    <w:lvl w:ilvl="1" w:tplc="DEE45AF4" w:tentative="1">
      <w:start w:val="1"/>
      <w:numFmt w:val="lowerLetter"/>
      <w:lvlText w:val="%2."/>
      <w:lvlJc w:val="left"/>
      <w:pPr>
        <w:ind w:left="1440" w:hanging="360"/>
      </w:pPr>
    </w:lvl>
    <w:lvl w:ilvl="2" w:tplc="A156D91A" w:tentative="1">
      <w:start w:val="1"/>
      <w:numFmt w:val="lowerRoman"/>
      <w:lvlText w:val="%3."/>
      <w:lvlJc w:val="right"/>
      <w:pPr>
        <w:ind w:left="2160" w:hanging="180"/>
      </w:pPr>
    </w:lvl>
    <w:lvl w:ilvl="3" w:tplc="6A7A2F9A" w:tentative="1">
      <w:start w:val="1"/>
      <w:numFmt w:val="decimal"/>
      <w:lvlText w:val="%4."/>
      <w:lvlJc w:val="left"/>
      <w:pPr>
        <w:ind w:left="2880" w:hanging="360"/>
      </w:pPr>
    </w:lvl>
    <w:lvl w:ilvl="4" w:tplc="7F066A74" w:tentative="1">
      <w:start w:val="1"/>
      <w:numFmt w:val="lowerLetter"/>
      <w:lvlText w:val="%5."/>
      <w:lvlJc w:val="left"/>
      <w:pPr>
        <w:ind w:left="3600" w:hanging="360"/>
      </w:pPr>
    </w:lvl>
    <w:lvl w:ilvl="5" w:tplc="60482826" w:tentative="1">
      <w:start w:val="1"/>
      <w:numFmt w:val="lowerRoman"/>
      <w:lvlText w:val="%6."/>
      <w:lvlJc w:val="right"/>
      <w:pPr>
        <w:ind w:left="4320" w:hanging="180"/>
      </w:pPr>
    </w:lvl>
    <w:lvl w:ilvl="6" w:tplc="AF026904" w:tentative="1">
      <w:start w:val="1"/>
      <w:numFmt w:val="decimal"/>
      <w:lvlText w:val="%7."/>
      <w:lvlJc w:val="left"/>
      <w:pPr>
        <w:ind w:left="5040" w:hanging="360"/>
      </w:pPr>
    </w:lvl>
    <w:lvl w:ilvl="7" w:tplc="417220E6" w:tentative="1">
      <w:start w:val="1"/>
      <w:numFmt w:val="lowerLetter"/>
      <w:lvlText w:val="%8."/>
      <w:lvlJc w:val="left"/>
      <w:pPr>
        <w:ind w:left="5760" w:hanging="360"/>
      </w:pPr>
    </w:lvl>
    <w:lvl w:ilvl="8" w:tplc="9856BEA2" w:tentative="1">
      <w:start w:val="1"/>
      <w:numFmt w:val="lowerRoman"/>
      <w:lvlText w:val="%9."/>
      <w:lvlJc w:val="right"/>
      <w:pPr>
        <w:ind w:left="6480" w:hanging="180"/>
      </w:pPr>
    </w:lvl>
  </w:abstractNum>
  <w:abstractNum w:abstractNumId="1"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556E1"/>
    <w:multiLevelType w:val="hybridMultilevel"/>
    <w:tmpl w:val="6576F048"/>
    <w:lvl w:ilvl="0" w:tplc="1BD63C72">
      <w:start w:val="1"/>
      <w:numFmt w:val="decimal"/>
      <w:lvlText w:val="%1."/>
      <w:lvlJc w:val="left"/>
      <w:pPr>
        <w:ind w:left="720" w:hanging="360"/>
      </w:pPr>
    </w:lvl>
    <w:lvl w:ilvl="1" w:tplc="754A3A60" w:tentative="1">
      <w:start w:val="1"/>
      <w:numFmt w:val="lowerLetter"/>
      <w:lvlText w:val="%2."/>
      <w:lvlJc w:val="left"/>
      <w:pPr>
        <w:ind w:left="1440" w:hanging="360"/>
      </w:pPr>
    </w:lvl>
    <w:lvl w:ilvl="2" w:tplc="C232A1D4" w:tentative="1">
      <w:start w:val="1"/>
      <w:numFmt w:val="lowerRoman"/>
      <w:lvlText w:val="%3."/>
      <w:lvlJc w:val="right"/>
      <w:pPr>
        <w:ind w:left="2160" w:hanging="180"/>
      </w:pPr>
    </w:lvl>
    <w:lvl w:ilvl="3" w:tplc="E0129390" w:tentative="1">
      <w:start w:val="1"/>
      <w:numFmt w:val="decimal"/>
      <w:lvlText w:val="%4."/>
      <w:lvlJc w:val="left"/>
      <w:pPr>
        <w:ind w:left="2880" w:hanging="360"/>
      </w:pPr>
    </w:lvl>
    <w:lvl w:ilvl="4" w:tplc="5E320ED8" w:tentative="1">
      <w:start w:val="1"/>
      <w:numFmt w:val="lowerLetter"/>
      <w:lvlText w:val="%5."/>
      <w:lvlJc w:val="left"/>
      <w:pPr>
        <w:ind w:left="3600" w:hanging="360"/>
      </w:pPr>
    </w:lvl>
    <w:lvl w:ilvl="5" w:tplc="D2D6D59E" w:tentative="1">
      <w:start w:val="1"/>
      <w:numFmt w:val="lowerRoman"/>
      <w:lvlText w:val="%6."/>
      <w:lvlJc w:val="right"/>
      <w:pPr>
        <w:ind w:left="4320" w:hanging="180"/>
      </w:pPr>
    </w:lvl>
    <w:lvl w:ilvl="6" w:tplc="BC0C8B00" w:tentative="1">
      <w:start w:val="1"/>
      <w:numFmt w:val="decimal"/>
      <w:lvlText w:val="%7."/>
      <w:lvlJc w:val="left"/>
      <w:pPr>
        <w:ind w:left="5040" w:hanging="360"/>
      </w:pPr>
    </w:lvl>
    <w:lvl w:ilvl="7" w:tplc="0742CD80" w:tentative="1">
      <w:start w:val="1"/>
      <w:numFmt w:val="lowerLetter"/>
      <w:lvlText w:val="%8."/>
      <w:lvlJc w:val="left"/>
      <w:pPr>
        <w:ind w:left="5760" w:hanging="360"/>
      </w:pPr>
    </w:lvl>
    <w:lvl w:ilvl="8" w:tplc="3E6622BC" w:tentative="1">
      <w:start w:val="1"/>
      <w:numFmt w:val="lowerRoman"/>
      <w:lvlText w:val="%9."/>
      <w:lvlJc w:val="right"/>
      <w:pPr>
        <w:ind w:left="6480" w:hanging="180"/>
      </w:pPr>
    </w:lvl>
  </w:abstractNum>
  <w:abstractNum w:abstractNumId="3"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141E1"/>
    <w:rsid w:val="000306C9"/>
    <w:rsid w:val="00031C1E"/>
    <w:rsid w:val="00052041"/>
    <w:rsid w:val="000B0D42"/>
    <w:rsid w:val="00100EE9"/>
    <w:rsid w:val="001044F2"/>
    <w:rsid w:val="001078CF"/>
    <w:rsid w:val="00113BBE"/>
    <w:rsid w:val="0013321D"/>
    <w:rsid w:val="00147EB6"/>
    <w:rsid w:val="00165A57"/>
    <w:rsid w:val="00177A83"/>
    <w:rsid w:val="001A1478"/>
    <w:rsid w:val="001B1A42"/>
    <w:rsid w:val="001E2814"/>
    <w:rsid w:val="001E3F2C"/>
    <w:rsid w:val="00205074"/>
    <w:rsid w:val="0022225D"/>
    <w:rsid w:val="002273C9"/>
    <w:rsid w:val="002347F6"/>
    <w:rsid w:val="00247F31"/>
    <w:rsid w:val="00254A89"/>
    <w:rsid w:val="00275893"/>
    <w:rsid w:val="00287281"/>
    <w:rsid w:val="00293577"/>
    <w:rsid w:val="00296C3E"/>
    <w:rsid w:val="002C048E"/>
    <w:rsid w:val="002C1AF4"/>
    <w:rsid w:val="002D253F"/>
    <w:rsid w:val="002D42D0"/>
    <w:rsid w:val="002D7672"/>
    <w:rsid w:val="0032210C"/>
    <w:rsid w:val="003227DC"/>
    <w:rsid w:val="00375A23"/>
    <w:rsid w:val="00387661"/>
    <w:rsid w:val="003A34D7"/>
    <w:rsid w:val="003B2550"/>
    <w:rsid w:val="003C0F9C"/>
    <w:rsid w:val="003C2047"/>
    <w:rsid w:val="003C28C7"/>
    <w:rsid w:val="003D4713"/>
    <w:rsid w:val="003D61AA"/>
    <w:rsid w:val="003E3863"/>
    <w:rsid w:val="003E52A2"/>
    <w:rsid w:val="003F20D0"/>
    <w:rsid w:val="00400C7F"/>
    <w:rsid w:val="0040182E"/>
    <w:rsid w:val="00404C65"/>
    <w:rsid w:val="00421104"/>
    <w:rsid w:val="00421CFA"/>
    <w:rsid w:val="0042556A"/>
    <w:rsid w:val="0043179B"/>
    <w:rsid w:val="0043383F"/>
    <w:rsid w:val="00434968"/>
    <w:rsid w:val="00442782"/>
    <w:rsid w:val="00456204"/>
    <w:rsid w:val="00462B61"/>
    <w:rsid w:val="00466F35"/>
    <w:rsid w:val="00474C3B"/>
    <w:rsid w:val="0047584D"/>
    <w:rsid w:val="00476663"/>
    <w:rsid w:val="00477AC8"/>
    <w:rsid w:val="00493EC0"/>
    <w:rsid w:val="004968E5"/>
    <w:rsid w:val="00497259"/>
    <w:rsid w:val="004B0553"/>
    <w:rsid w:val="004B068A"/>
    <w:rsid w:val="004F082A"/>
    <w:rsid w:val="00511BEA"/>
    <w:rsid w:val="00514743"/>
    <w:rsid w:val="00516473"/>
    <w:rsid w:val="00520969"/>
    <w:rsid w:val="00536031"/>
    <w:rsid w:val="00563624"/>
    <w:rsid w:val="005773DD"/>
    <w:rsid w:val="00577AEE"/>
    <w:rsid w:val="00580F78"/>
    <w:rsid w:val="00597FC8"/>
    <w:rsid w:val="005A1829"/>
    <w:rsid w:val="005A3FDA"/>
    <w:rsid w:val="005A7C82"/>
    <w:rsid w:val="005A7FD1"/>
    <w:rsid w:val="005B25AC"/>
    <w:rsid w:val="00607DBA"/>
    <w:rsid w:val="0061189F"/>
    <w:rsid w:val="0063041E"/>
    <w:rsid w:val="0064013E"/>
    <w:rsid w:val="00661BEF"/>
    <w:rsid w:val="00664B94"/>
    <w:rsid w:val="00665FBF"/>
    <w:rsid w:val="0067601A"/>
    <w:rsid w:val="00680D41"/>
    <w:rsid w:val="006C2271"/>
    <w:rsid w:val="006D5F83"/>
    <w:rsid w:val="006E0598"/>
    <w:rsid w:val="006E5CE7"/>
    <w:rsid w:val="006F3CD7"/>
    <w:rsid w:val="00703628"/>
    <w:rsid w:val="00742F0E"/>
    <w:rsid w:val="0075294C"/>
    <w:rsid w:val="00765A4E"/>
    <w:rsid w:val="007676CE"/>
    <w:rsid w:val="0077639F"/>
    <w:rsid w:val="007779AA"/>
    <w:rsid w:val="0079131C"/>
    <w:rsid w:val="00795813"/>
    <w:rsid w:val="007B583B"/>
    <w:rsid w:val="007B5F7B"/>
    <w:rsid w:val="007C0F04"/>
    <w:rsid w:val="007E57BD"/>
    <w:rsid w:val="008056CD"/>
    <w:rsid w:val="008102D1"/>
    <w:rsid w:val="00811684"/>
    <w:rsid w:val="00812606"/>
    <w:rsid w:val="00814F70"/>
    <w:rsid w:val="0081600E"/>
    <w:rsid w:val="00823FDB"/>
    <w:rsid w:val="008502C0"/>
    <w:rsid w:val="00857187"/>
    <w:rsid w:val="00866CBD"/>
    <w:rsid w:val="008700A5"/>
    <w:rsid w:val="008A2D67"/>
    <w:rsid w:val="008A39A6"/>
    <w:rsid w:val="008A5047"/>
    <w:rsid w:val="008E42AF"/>
    <w:rsid w:val="008E79EF"/>
    <w:rsid w:val="009449D8"/>
    <w:rsid w:val="00944C12"/>
    <w:rsid w:val="00967072"/>
    <w:rsid w:val="0099158D"/>
    <w:rsid w:val="00994731"/>
    <w:rsid w:val="0099663E"/>
    <w:rsid w:val="009B2B10"/>
    <w:rsid w:val="009C2FB4"/>
    <w:rsid w:val="009D7644"/>
    <w:rsid w:val="009E6915"/>
    <w:rsid w:val="00A108C7"/>
    <w:rsid w:val="00A36FC0"/>
    <w:rsid w:val="00A50D61"/>
    <w:rsid w:val="00A54147"/>
    <w:rsid w:val="00A544C4"/>
    <w:rsid w:val="00A5587F"/>
    <w:rsid w:val="00A6021D"/>
    <w:rsid w:val="00A637A0"/>
    <w:rsid w:val="00A661BF"/>
    <w:rsid w:val="00A76A31"/>
    <w:rsid w:val="00A90FBA"/>
    <w:rsid w:val="00AA24A7"/>
    <w:rsid w:val="00AA69CB"/>
    <w:rsid w:val="00AB63E7"/>
    <w:rsid w:val="00AC5850"/>
    <w:rsid w:val="00AD5BFA"/>
    <w:rsid w:val="00AE0FE3"/>
    <w:rsid w:val="00B03055"/>
    <w:rsid w:val="00B17028"/>
    <w:rsid w:val="00B27023"/>
    <w:rsid w:val="00B31D83"/>
    <w:rsid w:val="00B36A57"/>
    <w:rsid w:val="00B42B8D"/>
    <w:rsid w:val="00B7233F"/>
    <w:rsid w:val="00B7625B"/>
    <w:rsid w:val="00B767F0"/>
    <w:rsid w:val="00BA0691"/>
    <w:rsid w:val="00BA2C60"/>
    <w:rsid w:val="00BA6D8D"/>
    <w:rsid w:val="00BB7FBF"/>
    <w:rsid w:val="00BD7884"/>
    <w:rsid w:val="00BE44C6"/>
    <w:rsid w:val="00C015D1"/>
    <w:rsid w:val="00C07761"/>
    <w:rsid w:val="00C32D31"/>
    <w:rsid w:val="00C468D9"/>
    <w:rsid w:val="00C65BB5"/>
    <w:rsid w:val="00C70DB9"/>
    <w:rsid w:val="00C8248B"/>
    <w:rsid w:val="00C9425D"/>
    <w:rsid w:val="00C9537E"/>
    <w:rsid w:val="00CA08EE"/>
    <w:rsid w:val="00CD4672"/>
    <w:rsid w:val="00CD786F"/>
    <w:rsid w:val="00D021AF"/>
    <w:rsid w:val="00D16E47"/>
    <w:rsid w:val="00D3539B"/>
    <w:rsid w:val="00D60A1D"/>
    <w:rsid w:val="00D62161"/>
    <w:rsid w:val="00D81141"/>
    <w:rsid w:val="00D92121"/>
    <w:rsid w:val="00DA21B8"/>
    <w:rsid w:val="00DA2BD8"/>
    <w:rsid w:val="00DA554C"/>
    <w:rsid w:val="00DB3769"/>
    <w:rsid w:val="00DB424A"/>
    <w:rsid w:val="00DB586B"/>
    <w:rsid w:val="00DC2A74"/>
    <w:rsid w:val="00DD088F"/>
    <w:rsid w:val="00DD786F"/>
    <w:rsid w:val="00DF3FA7"/>
    <w:rsid w:val="00DF4DDC"/>
    <w:rsid w:val="00DF5151"/>
    <w:rsid w:val="00DF66BE"/>
    <w:rsid w:val="00E16112"/>
    <w:rsid w:val="00E16DE7"/>
    <w:rsid w:val="00E217A6"/>
    <w:rsid w:val="00E228BE"/>
    <w:rsid w:val="00E2617F"/>
    <w:rsid w:val="00E31098"/>
    <w:rsid w:val="00E31145"/>
    <w:rsid w:val="00E563D5"/>
    <w:rsid w:val="00E6042C"/>
    <w:rsid w:val="00E6280F"/>
    <w:rsid w:val="00E63BA3"/>
    <w:rsid w:val="00E85298"/>
    <w:rsid w:val="00EA4177"/>
    <w:rsid w:val="00EB2675"/>
    <w:rsid w:val="00EB416D"/>
    <w:rsid w:val="00EB6CEB"/>
    <w:rsid w:val="00EB7122"/>
    <w:rsid w:val="00F04E86"/>
    <w:rsid w:val="00F10F95"/>
    <w:rsid w:val="00F11570"/>
    <w:rsid w:val="00F13B2A"/>
    <w:rsid w:val="00F13EB3"/>
    <w:rsid w:val="00F25F51"/>
    <w:rsid w:val="00F3040B"/>
    <w:rsid w:val="00F34643"/>
    <w:rsid w:val="00F37771"/>
    <w:rsid w:val="00F45D95"/>
    <w:rsid w:val="00F473DB"/>
    <w:rsid w:val="00F56CE2"/>
    <w:rsid w:val="00F8069E"/>
    <w:rsid w:val="00F91839"/>
    <w:rsid w:val="00F96F2B"/>
    <w:rsid w:val="00FA02D2"/>
    <w:rsid w:val="00FA3752"/>
    <w:rsid w:val="00FB61E3"/>
    <w:rsid w:val="00FC4DE7"/>
    <w:rsid w:val="00FC5D4B"/>
    <w:rsid w:val="00FD23B4"/>
    <w:rsid w:val="00FD3A38"/>
    <w:rsid w:val="00FE076B"/>
    <w:rsid w:val="00FE4141"/>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7646"/>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 w:type="character" w:customStyle="1" w:styleId="UnresolvedMention3">
    <w:name w:val="Unresolved Mention3"/>
    <w:basedOn w:val="DefaultParagraphFont"/>
    <w:uiPriority w:val="99"/>
    <w:semiHidden/>
    <w:unhideWhenUsed/>
    <w:rsid w:val="00C65BB5"/>
    <w:rPr>
      <w:color w:val="605E5C"/>
      <w:shd w:val="clear" w:color="auto" w:fill="E1DFDD"/>
    </w:rPr>
  </w:style>
  <w:style w:type="character" w:customStyle="1" w:styleId="UnresolvedMention4">
    <w:name w:val="Unresolved Mention4"/>
    <w:basedOn w:val="DefaultParagraphFont"/>
    <w:uiPriority w:val="99"/>
    <w:semiHidden/>
    <w:unhideWhenUsed/>
    <w:rsid w:val="00944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91822.cfm" TargetMode="External"/><Relationship Id="rId3" Type="http://schemas.openxmlformats.org/officeDocument/2006/relationships/numbering" Target="numbering.xml"/><Relationship Id="rId7" Type="http://schemas.openxmlformats.org/officeDocument/2006/relationships/hyperlink" Target="https://bible.usccb.org/bible/readings/091822.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398EAE93-63F3-42F0-B9DE-68FC9CE14C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2022-10-12T20:29:00Z</dcterms:created>
  <dcterms:modified xsi:type="dcterms:W3CDTF">2022-10-12T20:29:00Z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fc66637d8f6ba2ccc3ac9a788bd38fb64140a0f6aade185a3139a54d15eb773e</vt:lpwstr>
  </property>
</Properties>
</file>